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ab/>
      </w:r>
      <w:r w:rsidRPr="000B4AB4">
        <w:rPr>
          <w:rFonts w:ascii="Times New Roman" w:hAnsi="Times New Roman" w:cs="Times New Roman"/>
          <w:sz w:val="28"/>
          <w:szCs w:val="28"/>
        </w:rPr>
        <w:tab/>
      </w:r>
      <w:r w:rsidRPr="000B4AB4">
        <w:rPr>
          <w:rFonts w:ascii="Times New Roman" w:hAnsi="Times New Roman" w:cs="Times New Roman"/>
          <w:sz w:val="28"/>
          <w:szCs w:val="28"/>
        </w:rPr>
        <w:tab/>
      </w:r>
      <w:r w:rsidRPr="000B4A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Приложение № 1</w:t>
      </w:r>
    </w:p>
    <w:p w:rsidR="000B4AB4" w:rsidRPr="000B4AB4" w:rsidRDefault="000B4AB4" w:rsidP="00CA01C7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0B4AB4" w:rsidRPr="000B4AB4" w:rsidRDefault="000B4AB4" w:rsidP="00CA01C7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B4AB4" w:rsidRPr="000B4AB4" w:rsidRDefault="000B4AB4" w:rsidP="00CA01C7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от__________№____________</w:t>
      </w: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о городской воспитательной акции</w:t>
      </w: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«Город начинается с тебя!»</w:t>
      </w: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0B4AB4" w:rsidRPr="000B4AB4" w:rsidRDefault="000B4AB4" w:rsidP="000B4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Городская воспитательная акция «Город начинается с тебя!» (далее </w:t>
      </w:r>
      <w:r w:rsidRPr="000B4AB4">
        <w:rPr>
          <w:rFonts w:ascii="Times New Roman" w:eastAsia="Calibri" w:hAnsi="Times New Roman" w:cs="Times New Roman"/>
          <w:sz w:val="28"/>
          <w:szCs w:val="28"/>
        </w:rPr>
        <w:t>−</w:t>
      </w:r>
      <w:r w:rsidRPr="000B4AB4">
        <w:rPr>
          <w:rFonts w:ascii="Times New Roman" w:hAnsi="Times New Roman" w:cs="Times New Roman"/>
          <w:sz w:val="28"/>
          <w:szCs w:val="28"/>
        </w:rPr>
        <w:t xml:space="preserve"> Акция) проводится в соответствии с планом работы  департамента образования администрации города Липецка на 2016-2017 учебный год  в целях повышения  эффективности воспитательной деятельности в системе образования города Липецка, формирования у учащихся стабильной системы нравственных и смысловых установок, позволяющих противостоять негативным социальным явлениям, чувства сопричастности к судьбе города, области, государства, воспитания ответственного отношения к природным богатствам родного края и привлечения внимания общественности к проблемам экологии, поддержки семейного воспитания, социальной активности участников образовательных отношений. Организатором акции выступает департамент образования администрации города Липецка.  </w:t>
      </w: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Задачи: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создать благоприятные условия для личностного роста, развития и реализации творческого потенциала учащихся;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способствовать вовлечению родителей (законных представителей) учащихся в совместную деятельность;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создать условия для духовно-нравственного совершенствования детей и подростков;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обеспечить единое воспитательное пространство города Липецка посредством привлечения к сотрудничеству общественных организаций и представителей структур межведомственного взаимодействия.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0B4AB4" w:rsidRPr="000B4AB4" w:rsidRDefault="000B4AB4" w:rsidP="000B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В Акции принимают участие участники образовательных отношений города Липецка.</w:t>
      </w:r>
    </w:p>
    <w:p w:rsidR="000B4AB4" w:rsidRPr="000B4AB4" w:rsidRDefault="000B4AB4" w:rsidP="000B4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3C3A"/>
          <w:sz w:val="28"/>
          <w:szCs w:val="28"/>
          <w:shd w:val="clear" w:color="auto" w:fill="FFFFFF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В рамках реализации Акции партнерами департамента образования выступают департамент  по физической культуре и спорту администрации города Липецка, департамент культуры администрации города Липецка, отдел по работе с молодёжью администрации города Липецка, Ассамблея родительской общественности, Липецкое областное краеведческое общество, Липецкий областной центр культуры  народного творчества и кино, Союз писателей Липецкой области, Ассоциация творческих союзов Липецкой области,  Липецкий музей народного и </w:t>
      </w:r>
      <w:r w:rsidRPr="000B4AB4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декоративно-прикладного искусства, религиозная организация «Липецкая Епархия русской православной церкви (Московский патриархат)» отдел образования и катехизации Липецкой и Елецкой епархии, Липецкий государственный педагогический университет</w:t>
      </w:r>
      <w:r w:rsidRPr="000B4AB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B4AB4">
        <w:rPr>
          <w:rFonts w:ascii="Times New Roman" w:hAnsi="Times New Roman" w:cs="Times New Roman"/>
          <w:sz w:val="28"/>
          <w:szCs w:val="28"/>
          <w:shd w:val="clear" w:color="auto" w:fill="FFFFFF"/>
        </w:rPr>
        <w:t>им. П.П.</w:t>
      </w:r>
      <w:r w:rsidRPr="000B4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4AB4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Семенова-Тян-Шанского</w:t>
      </w:r>
      <w:r w:rsidRPr="000B4AB4">
        <w:rPr>
          <w:rFonts w:ascii="Times New Roman" w:hAnsi="Times New Roman" w:cs="Times New Roman"/>
          <w:sz w:val="28"/>
          <w:szCs w:val="28"/>
        </w:rPr>
        <w:t>, Липецкий областной колледж искусств им. К.Н. Игумнова.</w:t>
      </w:r>
      <w:r w:rsidRPr="000B4AB4">
        <w:rPr>
          <w:rFonts w:ascii="Times New Roman" w:hAnsi="Times New Roman" w:cs="Times New Roman"/>
          <w:color w:val="403C3A"/>
          <w:sz w:val="28"/>
          <w:szCs w:val="28"/>
          <w:shd w:val="clear" w:color="auto" w:fill="FFFFFF"/>
        </w:rPr>
        <w:t xml:space="preserve"> </w:t>
      </w:r>
    </w:p>
    <w:p w:rsidR="000B4AB4" w:rsidRPr="000B4AB4" w:rsidRDefault="000B4AB4" w:rsidP="000B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Содержание и порядок проведения </w:t>
      </w:r>
    </w:p>
    <w:p w:rsidR="000B4AB4" w:rsidRPr="000B4AB4" w:rsidRDefault="000B4AB4" w:rsidP="000B4A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В ходе акции реализуются</w:t>
      </w:r>
      <w:r w:rsidRPr="000B4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пять </w:t>
      </w:r>
      <w:r w:rsidRPr="000B4AB4">
        <w:rPr>
          <w:rFonts w:ascii="Times New Roman" w:hAnsi="Times New Roman" w:cs="Times New Roman"/>
          <w:sz w:val="28"/>
          <w:szCs w:val="28"/>
        </w:rPr>
        <w:t>самостоятельных проектов, объединенных общей целью формирования активной гражданской позиции, поддержки социальной активности участников образовательных отношений, оптимального использования воспитательного потенциала ОУ.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 Трансляция положительного опыта работы и презентация проводимых  ОУ мероприятий будет осуществляться на официальном сайте департамента образования и средствах массовой информации.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 На странице Акции в разделе «Городские акции»(</w:t>
      </w:r>
      <w:hyperlink r:id="rId7" w:history="1">
        <w:r w:rsidRPr="000B4AB4">
          <w:rPr>
            <w:rStyle w:val="a7"/>
            <w:rFonts w:ascii="Times New Roman" w:hAnsi="Times New Roman" w:cs="Times New Roman"/>
            <w:sz w:val="28"/>
            <w:szCs w:val="28"/>
          </w:rPr>
          <w:t>http://www.doal.ru/node/706</w:t>
        </w:r>
      </w:hyperlink>
      <w:r w:rsidRPr="000B4AB4">
        <w:rPr>
          <w:rFonts w:ascii="Times New Roman" w:hAnsi="Times New Roman" w:cs="Times New Roman"/>
          <w:sz w:val="28"/>
          <w:szCs w:val="28"/>
        </w:rPr>
        <w:t xml:space="preserve">) размещается  также календарь мероприятий, информация об участниках проектов Акции, итоги жеребьёвок, интерактивные опросы и голосования. 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В программу Акции входят:</w:t>
      </w:r>
    </w:p>
    <w:p w:rsidR="000B4AB4" w:rsidRPr="000B4AB4" w:rsidRDefault="000B4AB4" w:rsidP="000B4AB4">
      <w:pPr>
        <w:pStyle w:val="a8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 w:rsidRPr="000B4AB4">
        <w:rPr>
          <w:szCs w:val="28"/>
        </w:rPr>
        <w:t xml:space="preserve"> Проект «ЭКОЛОГИЧЕСКИЙ МАРАФОН» (предполагает реализацию крупномасштабного экологического проекта образовательной организацией в течение года и его презентацию на сетевом ресурсе.</w:t>
      </w:r>
    </w:p>
    <w:p w:rsidR="000B4AB4" w:rsidRPr="000B4AB4" w:rsidRDefault="000B4AB4" w:rsidP="000B4AB4">
      <w:pPr>
        <w:pStyle w:val="a8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 w:rsidRPr="000B4AB4">
        <w:rPr>
          <w:szCs w:val="28"/>
        </w:rPr>
        <w:t xml:space="preserve">Медиаэстафета </w:t>
      </w:r>
      <w:r w:rsidRPr="000B4AB4">
        <w:rPr>
          <w:color w:val="000000"/>
          <w:spacing w:val="2"/>
          <w:szCs w:val="28"/>
        </w:rPr>
        <w:t>«ДЕЖУРНЫЙ ПО ГОРОДУ» (предполагает реализацию социально-значимых инициатив в течение одной недели в году и передача эстафеты от одной ОО  к другой, а также отражение деятельности (дежурства) в видеоролике с размещением его на сетевом ресурсе</w:t>
      </w:r>
      <w:r w:rsidRPr="000B4AB4">
        <w:rPr>
          <w:szCs w:val="28"/>
        </w:rPr>
        <w:t>).</w:t>
      </w:r>
    </w:p>
    <w:p w:rsidR="000B4AB4" w:rsidRPr="000B4AB4" w:rsidRDefault="000B4AB4" w:rsidP="000B4AB4">
      <w:pPr>
        <w:pStyle w:val="a8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 w:rsidRPr="000B4AB4">
        <w:rPr>
          <w:szCs w:val="28"/>
        </w:rPr>
        <w:t>Проект «АКТИВНЫЕ ВЫХОДНЫЕ» (включает в себя семейный интернет-квест, направленный на популяризацию социально-активного, здорового и творческого образа жизни).</w:t>
      </w:r>
    </w:p>
    <w:p w:rsidR="000B4AB4" w:rsidRPr="000B4AB4" w:rsidRDefault="000B4AB4" w:rsidP="000B4AB4">
      <w:pPr>
        <w:pStyle w:val="a8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 w:rsidRPr="000B4AB4">
        <w:rPr>
          <w:szCs w:val="28"/>
        </w:rPr>
        <w:t>Проект «ИСТОКИ» (предполагает участие ОО в историко-краеведческой     программе, включающей ряд конкурсных мероприятий патриотической направленности).</w:t>
      </w:r>
    </w:p>
    <w:p w:rsidR="000B4AB4" w:rsidRPr="000B4AB4" w:rsidRDefault="000B4AB4" w:rsidP="000B4AB4">
      <w:pPr>
        <w:pStyle w:val="a8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 w:rsidRPr="000B4AB4">
        <w:rPr>
          <w:szCs w:val="28"/>
        </w:rPr>
        <w:t>Проект «ГОРОД НА ЛАДОШКЕ» (включает в себя конкурсные мероприятия для воспитанников ДОУ).</w:t>
      </w:r>
    </w:p>
    <w:p w:rsidR="000B4AB4" w:rsidRPr="000B4AB4" w:rsidRDefault="000B4AB4" w:rsidP="000B4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В 2016-2017 учебном году приоритетом при реализации мероприятий Акции станут ключевые инициативы образовательных учреждений, департамент образования представляет основной замысел мероприятий. 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     Координаторами проектов Акции выступают департамент образования администрации города Липецка и учреждения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642"/>
        <w:gridCol w:w="3368"/>
        <w:gridCol w:w="2551"/>
      </w:tblGrid>
      <w:tr w:rsidR="000B4AB4" w:rsidRPr="000B4AB4" w:rsidTr="00622C5B">
        <w:tc>
          <w:tcPr>
            <w:tcW w:w="86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42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Название проекта, конкурса</w:t>
            </w:r>
          </w:p>
        </w:tc>
        <w:tc>
          <w:tcPr>
            <w:tcW w:w="3368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B4AB4" w:rsidRPr="000B4AB4" w:rsidRDefault="000B4AB4" w:rsidP="000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255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B4AB4" w:rsidRPr="000B4AB4" w:rsidTr="00622C5B">
        <w:tc>
          <w:tcPr>
            <w:tcW w:w="86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Конкурс логотипов акции</w:t>
            </w:r>
          </w:p>
        </w:tc>
        <w:tc>
          <w:tcPr>
            <w:tcW w:w="3368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255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– </w:t>
            </w:r>
          </w:p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10 октября 2016</w:t>
            </w:r>
          </w:p>
        </w:tc>
      </w:tr>
      <w:tr w:rsidR="000B4AB4" w:rsidRPr="000B4AB4" w:rsidTr="00622C5B">
        <w:tc>
          <w:tcPr>
            <w:tcW w:w="86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</w:t>
            </w:r>
          </w:p>
        </w:tc>
        <w:tc>
          <w:tcPr>
            <w:tcW w:w="3368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ЭЦ «ЭкоСфера»</w:t>
            </w:r>
          </w:p>
        </w:tc>
        <w:tc>
          <w:tcPr>
            <w:tcW w:w="255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22 сентября 2016 – 28 апреля 2017</w:t>
            </w:r>
          </w:p>
        </w:tc>
      </w:tr>
      <w:tr w:rsidR="000B4AB4" w:rsidRPr="000B4AB4" w:rsidTr="00622C5B">
        <w:tc>
          <w:tcPr>
            <w:tcW w:w="86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 xml:space="preserve">Медиаэстафета </w:t>
            </w:r>
            <w:r w:rsidRPr="000B4A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«Дежурный </w:t>
            </w:r>
            <w:r w:rsidRPr="000B4A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по  городу»</w:t>
            </w:r>
          </w:p>
        </w:tc>
        <w:tc>
          <w:tcPr>
            <w:tcW w:w="3368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ЦРТДиЮ «Советский», </w:t>
            </w: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ДТ «Октябрьский»</w:t>
            </w:r>
          </w:p>
        </w:tc>
        <w:tc>
          <w:tcPr>
            <w:tcW w:w="255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сентября 2016 – </w:t>
            </w:r>
            <w:r w:rsidRPr="000B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апреля 2017</w:t>
            </w:r>
          </w:p>
        </w:tc>
      </w:tr>
      <w:tr w:rsidR="000B4AB4" w:rsidRPr="000B4AB4" w:rsidTr="00622C5B">
        <w:tc>
          <w:tcPr>
            <w:tcW w:w="86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42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«Активные выходные»</w:t>
            </w:r>
          </w:p>
        </w:tc>
        <w:tc>
          <w:tcPr>
            <w:tcW w:w="3368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255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1 октября 2016 – 30 апреля 2017</w:t>
            </w:r>
          </w:p>
        </w:tc>
      </w:tr>
      <w:tr w:rsidR="000B4AB4" w:rsidRPr="000B4AB4" w:rsidTr="00622C5B">
        <w:tc>
          <w:tcPr>
            <w:tcW w:w="86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2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 xml:space="preserve">«Истоки»  </w:t>
            </w:r>
          </w:p>
        </w:tc>
        <w:tc>
          <w:tcPr>
            <w:tcW w:w="3368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ДДТ «Городской» им. С.А. Шмакова</w:t>
            </w:r>
          </w:p>
        </w:tc>
        <w:tc>
          <w:tcPr>
            <w:tcW w:w="255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1 октября 2016 –</w:t>
            </w:r>
          </w:p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28 апреля 2017</w:t>
            </w:r>
          </w:p>
        </w:tc>
      </w:tr>
      <w:tr w:rsidR="000B4AB4" w:rsidRPr="000B4AB4" w:rsidTr="00622C5B">
        <w:tc>
          <w:tcPr>
            <w:tcW w:w="86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2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«Город на ладошке»</w:t>
            </w:r>
          </w:p>
        </w:tc>
        <w:tc>
          <w:tcPr>
            <w:tcW w:w="3368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отдел дошкольного образования департамента образования администрации города Липецка</w:t>
            </w:r>
          </w:p>
        </w:tc>
        <w:tc>
          <w:tcPr>
            <w:tcW w:w="2551" w:type="dxa"/>
            <w:shd w:val="clear" w:color="auto" w:fill="auto"/>
          </w:tcPr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1 октября 2016-</w:t>
            </w:r>
          </w:p>
          <w:p w:rsidR="000B4AB4" w:rsidRPr="000B4AB4" w:rsidRDefault="000B4AB4" w:rsidP="000B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28 апреля 2017</w:t>
            </w:r>
          </w:p>
        </w:tc>
      </w:tr>
    </w:tbl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      Для проведения мероприятий в рамках Акции в ОО создаются организационные комитеты, в состав которых войдут педагоги, члены родительской общественности, представители администрации ОО и члены ученического самоуправления. Ими разрабатывается план мероприятий Акции на школьном уровне, который размещается на сайте ОО.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ab/>
        <w:t xml:space="preserve">В финале Акции состоится итоговый праздник, в котором примут участие победители и призеры, а также наиболее активные участники мероприятий Акции и состоится </w:t>
      </w:r>
      <w:r w:rsidRPr="000B4AB4">
        <w:rPr>
          <w:rFonts w:ascii="Times New Roman" w:hAnsi="Times New Roman" w:cs="Times New Roman"/>
          <w:color w:val="000000"/>
          <w:spacing w:val="2"/>
          <w:sz w:val="28"/>
          <w:szCs w:val="28"/>
        </w:rPr>
        <w:t>вручение фасадных табличек «Здесь работают и учатся люди, любящие свой город». Педагоги, подготовившие победителей и призёров проектов Акции, награждаются благодарственными письмами департамента образования.</w:t>
      </w:r>
    </w:p>
    <w:p w:rsidR="000B4AB4" w:rsidRPr="000B4AB4" w:rsidRDefault="000B4AB4" w:rsidP="000B4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Азовцева Е.Л.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4AB4" w:rsidRPr="000B4AB4" w:rsidRDefault="000B4AB4" w:rsidP="000B4A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B4AB4" w:rsidRPr="000B4AB4" w:rsidRDefault="000B4AB4" w:rsidP="000B4AB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о городской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4AB4">
        <w:rPr>
          <w:rFonts w:ascii="Times New Roman" w:hAnsi="Times New Roman" w:cs="Times New Roman"/>
          <w:sz w:val="28"/>
          <w:szCs w:val="28"/>
        </w:rPr>
        <w:t>акции</w:t>
      </w: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о проведении конкурса логотипов городской воспитательной акции</w:t>
      </w: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«Город начинается с тебя!»</w:t>
      </w:r>
    </w:p>
    <w:p w:rsidR="000B4AB4" w:rsidRPr="000B4AB4" w:rsidRDefault="000B4AB4" w:rsidP="000B4A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  С целью разработки официального символа городской воспитательной акции 2016-2017 учебного года «Город начинается с тебя!» департамент образования и ЦРТ «Левобережный» проводят конкурс логотипов (далее </w:t>
      </w:r>
      <w:r w:rsidRPr="000B4AB4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0B4AB4">
        <w:rPr>
          <w:rFonts w:ascii="Times New Roman" w:hAnsi="Times New Roman" w:cs="Times New Roman"/>
          <w:sz w:val="28"/>
          <w:szCs w:val="28"/>
        </w:rPr>
        <w:t xml:space="preserve">Конкурс) 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Задачи:</w:t>
      </w:r>
    </w:p>
    <w:p w:rsidR="000B4AB4" w:rsidRPr="000B4AB4" w:rsidRDefault="000B4AB4" w:rsidP="000B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  расширить возможности  творческой самореализации обучающихся;</w:t>
      </w:r>
    </w:p>
    <w:p w:rsidR="000B4AB4" w:rsidRPr="000B4AB4" w:rsidRDefault="000B4AB4" w:rsidP="000B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 способствовать вовлечению родителей (законных представителей) учащихся в совместную деятельность;</w:t>
      </w:r>
    </w:p>
    <w:p w:rsidR="000B4AB4" w:rsidRPr="000B4AB4" w:rsidRDefault="000B4AB4" w:rsidP="000B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 разработать официальный символ городской воспитательной акции 2016-2017 учебного года;</w:t>
      </w:r>
    </w:p>
    <w:p w:rsidR="000B4AB4" w:rsidRPr="000B4AB4" w:rsidRDefault="000B4AB4" w:rsidP="000B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 В конкурсе принимают участие обучающиеся и воспитанники образовательных организаций города Липецка, их родители (законные представители) и педагоги.  Также участниками акции могут стать обучающиеся ОО, учредителями которых являются департамент по физкультуре и спорту администрации города Липецка, департамент культуры администрации города Липецка.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Содержание и порядок проведения 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       Конкурс проводится в два этапа:</w:t>
      </w:r>
    </w:p>
    <w:p w:rsidR="000B4AB4" w:rsidRPr="000B4AB4" w:rsidRDefault="000B4AB4" w:rsidP="000B4AB4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первый этап (в образовательных учреждениях) в период с 22 по 30 сентября 2016 г.  (логотип-победитель размещается на сайте ОО);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-  второй этап (городской) в период с 30 сентября по 10 октября 2016г.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Для участия в городском этапе Конкурса заявку на участие и эскиз логотипа акции в электронном виде и на бумажном носителе (формат А4) в количестве 1 работы от образовательной организации необходимо представить в ЦРТ «Левобережный» до 30 сентября 2016 г. Материалы, представленные на Конкурс, не возвращаются. Организаторы Конкурса оставляют за собой право использовать полученные работы для размещения в СМИ, на сайте департамента образования, в рекламной продукции без дополнительных согласований с автором работы.</w:t>
      </w:r>
    </w:p>
    <w:p w:rsidR="000B4AB4" w:rsidRPr="000B4AB4" w:rsidRDefault="000B4AB4" w:rsidP="000B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Default="000B4AB4" w:rsidP="000B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lastRenderedPageBreak/>
        <w:t>Подведение итогов</w:t>
      </w:r>
    </w:p>
    <w:p w:rsidR="000B4AB4" w:rsidRPr="000B4AB4" w:rsidRDefault="000B4AB4" w:rsidP="000B4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 Из предоставленных эмблем конкурсная комиссия выбирает 10 лучших. Они размещаются на официальном сайте департамента образования для проведения интерактивного голосования.   По  суммарному  итогу интерактивного голосования и решению жюри будут определены победители конкурса. Авторам логотипов, вошедших в шорт-лист 10 лучших работ Конкурса, вручаются дипломы лауреатов. Творческие решения, признанные лучшими, будут использованы при разработке официального логотипа Акции.</w:t>
      </w:r>
    </w:p>
    <w:p w:rsidR="000B4AB4" w:rsidRPr="000B4AB4" w:rsidRDefault="000B4AB4" w:rsidP="000B4A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Приложение</w:t>
      </w:r>
    </w:p>
    <w:p w:rsidR="000B4AB4" w:rsidRPr="000B4AB4" w:rsidRDefault="000B4AB4" w:rsidP="000B4A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Заявка</w:t>
      </w:r>
    </w:p>
    <w:p w:rsidR="000B4AB4" w:rsidRPr="000B4AB4" w:rsidRDefault="000B4AB4" w:rsidP="000B4A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B4">
        <w:rPr>
          <w:rFonts w:ascii="Times New Roman" w:hAnsi="Times New Roman" w:cs="Times New Roman"/>
          <w:sz w:val="28"/>
          <w:szCs w:val="28"/>
        </w:rPr>
        <w:t xml:space="preserve">на участие в конкурсе логотипов городской воспитательной акции </w:t>
      </w:r>
    </w:p>
    <w:p w:rsidR="000B4AB4" w:rsidRPr="000B4AB4" w:rsidRDefault="000B4AB4" w:rsidP="000B4A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«Город начинается с тебя!»</w:t>
      </w:r>
    </w:p>
    <w:p w:rsidR="000B4AB4" w:rsidRPr="000B4AB4" w:rsidRDefault="000B4AB4" w:rsidP="000B4A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4"/>
      </w:tblGrid>
      <w:tr w:rsidR="000B4AB4" w:rsidRPr="000B4AB4" w:rsidTr="00622C5B">
        <w:tc>
          <w:tcPr>
            <w:tcW w:w="4962" w:type="dxa"/>
          </w:tcPr>
          <w:p w:rsidR="000B4AB4" w:rsidRPr="000B4AB4" w:rsidRDefault="000B4AB4" w:rsidP="000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244" w:type="dxa"/>
          </w:tcPr>
          <w:p w:rsidR="000B4AB4" w:rsidRPr="000B4AB4" w:rsidRDefault="000B4AB4" w:rsidP="000B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sz w:val="28"/>
                <w:szCs w:val="28"/>
              </w:rPr>
              <w:t>ФИО автора (авторов) полностью</w:t>
            </w:r>
          </w:p>
        </w:tc>
      </w:tr>
      <w:tr w:rsidR="000B4AB4" w:rsidRPr="000B4AB4" w:rsidTr="00622C5B">
        <w:tc>
          <w:tcPr>
            <w:tcW w:w="4962" w:type="dxa"/>
          </w:tcPr>
          <w:p w:rsidR="000B4AB4" w:rsidRPr="000B4AB4" w:rsidRDefault="000B4AB4" w:rsidP="000B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B4AB4" w:rsidRPr="000B4AB4" w:rsidRDefault="000B4AB4" w:rsidP="000B4AB4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AB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B4AB4" w:rsidRPr="000B4AB4" w:rsidRDefault="000B4AB4" w:rsidP="000B4AB4">
      <w:pPr>
        <w:pStyle w:val="a5"/>
        <w:tabs>
          <w:tab w:val="left" w:pos="5300"/>
        </w:tabs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0B4AB4" w:rsidRPr="000B4AB4" w:rsidRDefault="000B4AB4" w:rsidP="000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Дата "____"_________________           </w:t>
      </w:r>
    </w:p>
    <w:p w:rsidR="000B4AB4" w:rsidRPr="000B4AB4" w:rsidRDefault="000B4AB4" w:rsidP="000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B4AB4" w:rsidRPr="000B4AB4" w:rsidRDefault="000B4AB4" w:rsidP="000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>образовательного учреждения _______________________ /_______________/</w:t>
      </w:r>
    </w:p>
    <w:p w:rsidR="000B4AB4" w:rsidRPr="000B4AB4" w:rsidRDefault="000B4AB4" w:rsidP="000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ab/>
      </w:r>
      <w:r w:rsidRPr="000B4AB4">
        <w:rPr>
          <w:rFonts w:ascii="Times New Roman" w:hAnsi="Times New Roman" w:cs="Times New Roman"/>
          <w:sz w:val="28"/>
          <w:szCs w:val="28"/>
        </w:rPr>
        <w:tab/>
      </w:r>
      <w:r w:rsidRPr="000B4AB4">
        <w:rPr>
          <w:rFonts w:ascii="Times New Roman" w:hAnsi="Times New Roman" w:cs="Times New Roman"/>
          <w:sz w:val="28"/>
          <w:szCs w:val="28"/>
        </w:rPr>
        <w:tab/>
      </w:r>
      <w:r w:rsidRPr="000B4AB4">
        <w:rPr>
          <w:rFonts w:ascii="Times New Roman" w:hAnsi="Times New Roman" w:cs="Times New Roman"/>
          <w:sz w:val="28"/>
          <w:szCs w:val="28"/>
        </w:rPr>
        <w:tab/>
      </w:r>
      <w:r w:rsidRPr="000B4AB4">
        <w:rPr>
          <w:rFonts w:ascii="Times New Roman" w:hAnsi="Times New Roman" w:cs="Times New Roman"/>
          <w:sz w:val="28"/>
          <w:szCs w:val="28"/>
        </w:rPr>
        <w:tab/>
        <w:t xml:space="preserve">   подпись</w:t>
      </w: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B4" w:rsidRPr="000B4AB4" w:rsidRDefault="000B4AB4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B4">
        <w:rPr>
          <w:rFonts w:ascii="Times New Roman" w:hAnsi="Times New Roman" w:cs="Times New Roman"/>
          <w:sz w:val="28"/>
          <w:szCs w:val="28"/>
        </w:rPr>
        <w:t xml:space="preserve">Е.Л.Азовцева      </w:t>
      </w:r>
    </w:p>
    <w:p w:rsidR="005D2639" w:rsidRPr="000B4AB4" w:rsidRDefault="005D2639" w:rsidP="000B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2639" w:rsidRPr="000B4AB4" w:rsidSect="0028702C">
      <w:headerReference w:type="default" r:id="rId8"/>
      <w:headerReference w:type="first" r:id="rId9"/>
      <w:pgSz w:w="11907" w:h="16840" w:code="9"/>
      <w:pgMar w:top="568" w:right="567" w:bottom="993" w:left="1134" w:header="39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E9" w:rsidRDefault="00B81CE9" w:rsidP="003B3DDE">
      <w:pPr>
        <w:spacing w:after="0" w:line="240" w:lineRule="auto"/>
      </w:pPr>
      <w:r>
        <w:separator/>
      </w:r>
    </w:p>
  </w:endnote>
  <w:endnote w:type="continuationSeparator" w:id="1">
    <w:p w:rsidR="00B81CE9" w:rsidRDefault="00B81CE9" w:rsidP="003B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E9" w:rsidRDefault="00B81CE9" w:rsidP="003B3DDE">
      <w:pPr>
        <w:spacing w:after="0" w:line="240" w:lineRule="auto"/>
      </w:pPr>
      <w:r>
        <w:separator/>
      </w:r>
    </w:p>
  </w:footnote>
  <w:footnote w:type="continuationSeparator" w:id="1">
    <w:p w:rsidR="00B81CE9" w:rsidRDefault="00B81CE9" w:rsidP="003B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2C" w:rsidRDefault="003B3DDE">
    <w:pPr>
      <w:pStyle w:val="a3"/>
      <w:jc w:val="center"/>
    </w:pPr>
    <w:r>
      <w:fldChar w:fldCharType="begin"/>
    </w:r>
    <w:r w:rsidR="005D2639">
      <w:instrText>PAGE   \* MERGEFORMAT</w:instrText>
    </w:r>
    <w:r>
      <w:fldChar w:fldCharType="separate"/>
    </w:r>
    <w:r w:rsidR="00CA01C7">
      <w:rPr>
        <w:noProof/>
      </w:rPr>
      <w:t>5</w:t>
    </w:r>
    <w:r>
      <w:fldChar w:fldCharType="end"/>
    </w:r>
  </w:p>
  <w:p w:rsidR="0028702C" w:rsidRDefault="00B81C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2C" w:rsidRDefault="00B81CE9">
    <w:pPr>
      <w:pStyle w:val="a3"/>
      <w:jc w:val="center"/>
    </w:pPr>
  </w:p>
  <w:p w:rsidR="000215C9" w:rsidRDefault="00B81C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885"/>
    <w:multiLevelType w:val="hybridMultilevel"/>
    <w:tmpl w:val="E844373E"/>
    <w:lvl w:ilvl="0" w:tplc="E5242D94">
      <w:start w:val="1"/>
      <w:numFmt w:val="decimal"/>
      <w:lvlText w:val="%1."/>
      <w:lvlJc w:val="left"/>
      <w:pPr>
        <w:ind w:left="990" w:hanging="645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AB4"/>
    <w:rsid w:val="000B4AB4"/>
    <w:rsid w:val="003B3DDE"/>
    <w:rsid w:val="005D2639"/>
    <w:rsid w:val="00B81CE9"/>
    <w:rsid w:val="00CA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A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B4A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0B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0B4AB4"/>
    <w:rPr>
      <w:b/>
      <w:bCs/>
    </w:rPr>
  </w:style>
  <w:style w:type="character" w:styleId="a7">
    <w:name w:val="Hyperlink"/>
    <w:uiPriority w:val="99"/>
    <w:rsid w:val="000B4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B4"/>
  </w:style>
  <w:style w:type="paragraph" w:styleId="a8">
    <w:name w:val="List Paragraph"/>
    <w:basedOn w:val="a"/>
    <w:uiPriority w:val="34"/>
    <w:qFormat/>
    <w:rsid w:val="000B4AB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al.ru/node/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2016-10-10T13:54:00Z</dcterms:created>
  <dcterms:modified xsi:type="dcterms:W3CDTF">2016-10-11T05:38:00Z</dcterms:modified>
</cp:coreProperties>
</file>